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69" w:rsidRPr="00F10569" w:rsidRDefault="00F10569" w:rsidP="00F10569">
      <w:pPr>
        <w:shd w:val="clear" w:color="auto" w:fill="FFFFFF"/>
        <w:spacing w:line="540" w:lineRule="atLeast"/>
        <w:outlineLvl w:val="0"/>
        <w:rPr>
          <w:rFonts w:ascii="Times" w:eastAsia="Times New Roman" w:hAnsi="Times" w:cs="Times New Roman"/>
          <w:color w:val="3E505C"/>
          <w:kern w:val="36"/>
          <w:sz w:val="51"/>
          <w:szCs w:val="51"/>
        </w:rPr>
      </w:pPr>
      <w:r>
        <w:rPr>
          <w:rFonts w:ascii="Times" w:eastAsia="Times New Roman" w:hAnsi="Times" w:cs="Times New Roman"/>
          <w:color w:val="3E505C"/>
          <w:kern w:val="36"/>
          <w:sz w:val="51"/>
          <w:szCs w:val="51"/>
        </w:rPr>
        <w:t xml:space="preserve">How Do Scientists Read </w:t>
      </w:r>
      <w:r w:rsidRPr="00F10569">
        <w:rPr>
          <w:rFonts w:ascii="Times" w:eastAsia="Times New Roman" w:hAnsi="Times" w:cs="Times New Roman"/>
          <w:color w:val="3E505C"/>
          <w:kern w:val="36"/>
          <w:sz w:val="51"/>
          <w:szCs w:val="51"/>
        </w:rPr>
        <w:t>Chromosomes?</w:t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BE28F7" wp14:editId="3A365D7A">
            <wp:simplePos x="0" y="0"/>
            <wp:positionH relativeFrom="column">
              <wp:posOffset>3314700</wp:posOffset>
            </wp:positionH>
            <wp:positionV relativeFrom="paragraph">
              <wp:posOffset>83185</wp:posOffset>
            </wp:positionV>
            <wp:extent cx="3339465" cy="4073525"/>
            <wp:effectExtent l="0" t="0" r="0" b="0"/>
            <wp:wrapTight wrapText="bothSides">
              <wp:wrapPolygon edited="0">
                <wp:start x="0" y="0"/>
                <wp:lineTo x="0" y="21415"/>
                <wp:lineTo x="21358" y="21415"/>
                <wp:lineTo x="21358" y="0"/>
                <wp:lineTo x="0" y="0"/>
              </wp:wrapPolygon>
            </wp:wrapTight>
            <wp:docPr id="1" name="Picture 1" descr="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omoso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569">
        <w:rPr>
          <w:rFonts w:ascii="Times" w:hAnsi="Times" w:cs="Times New Roman"/>
          <w:sz w:val="20"/>
          <w:szCs w:val="20"/>
        </w:rPr>
        <w:t>To "read" a set of chromosomes, scientists use three key features to identify their similarities and differences:</w:t>
      </w:r>
    </w:p>
    <w:p w:rsidR="00F10569" w:rsidRPr="00F10569" w:rsidRDefault="00F10569" w:rsidP="00F10569">
      <w:pPr>
        <w:numPr>
          <w:ilvl w:val="0"/>
          <w:numId w:val="1"/>
        </w:numPr>
        <w:ind w:left="978"/>
        <w:rPr>
          <w:rFonts w:ascii="Times" w:eastAsia="Times New Roman" w:hAnsi="Times" w:cs="Times New Roman"/>
          <w:sz w:val="20"/>
          <w:szCs w:val="20"/>
        </w:rPr>
      </w:pPr>
      <w:r w:rsidRPr="00F10569">
        <w:rPr>
          <w:rFonts w:ascii="Times" w:eastAsia="Times New Roman" w:hAnsi="Times" w:cs="Times New Roman"/>
          <w:b/>
          <w:bCs/>
          <w:sz w:val="20"/>
          <w:szCs w:val="20"/>
        </w:rPr>
        <w:t>Size.</w:t>
      </w:r>
      <w:r w:rsidRPr="00F10569">
        <w:rPr>
          <w:rFonts w:ascii="Times" w:eastAsia="Times New Roman" w:hAnsi="Times" w:cs="Times New Roman"/>
          <w:sz w:val="20"/>
          <w:szCs w:val="20"/>
        </w:rPr>
        <w:t> This is the easiest way to tell chromosomes apart.</w:t>
      </w:r>
    </w:p>
    <w:p w:rsidR="00F10569" w:rsidRPr="00F10569" w:rsidRDefault="00F10569" w:rsidP="00F10569">
      <w:pPr>
        <w:numPr>
          <w:ilvl w:val="0"/>
          <w:numId w:val="1"/>
        </w:numPr>
        <w:ind w:left="978"/>
        <w:rPr>
          <w:rFonts w:ascii="Times" w:eastAsia="Times New Roman" w:hAnsi="Times" w:cs="Times New Roman"/>
          <w:sz w:val="20"/>
          <w:szCs w:val="20"/>
        </w:rPr>
      </w:pPr>
      <w:r w:rsidRPr="00F10569">
        <w:rPr>
          <w:rFonts w:ascii="Times" w:eastAsia="Times New Roman" w:hAnsi="Times" w:cs="Times New Roman"/>
          <w:b/>
          <w:bCs/>
          <w:sz w:val="20"/>
          <w:szCs w:val="20"/>
        </w:rPr>
        <w:t>Banding pattern.</w:t>
      </w:r>
      <w:r w:rsidRPr="00F10569">
        <w:rPr>
          <w:rFonts w:ascii="Times" w:eastAsia="Times New Roman" w:hAnsi="Times" w:cs="Times New Roman"/>
          <w:sz w:val="20"/>
          <w:szCs w:val="20"/>
        </w:rPr>
        <w:t xml:space="preserve"> The size and location of </w:t>
      </w:r>
      <w:proofErr w:type="spellStart"/>
      <w:r w:rsidRPr="00F10569">
        <w:rPr>
          <w:rFonts w:ascii="Times" w:eastAsia="Times New Roman" w:hAnsi="Times" w:cs="Times New Roman"/>
          <w:sz w:val="20"/>
          <w:szCs w:val="20"/>
        </w:rPr>
        <w:t>Giemsa</w:t>
      </w:r>
      <w:proofErr w:type="spellEnd"/>
      <w:r w:rsidRPr="00F10569">
        <w:rPr>
          <w:rFonts w:ascii="Times" w:eastAsia="Times New Roman" w:hAnsi="Times" w:cs="Times New Roman"/>
          <w:sz w:val="20"/>
          <w:szCs w:val="20"/>
        </w:rPr>
        <w:t xml:space="preserve"> bands make each chromosome unique.</w:t>
      </w:r>
    </w:p>
    <w:p w:rsidR="00F10569" w:rsidRPr="00F10569" w:rsidRDefault="00F10569" w:rsidP="00F10569">
      <w:pPr>
        <w:numPr>
          <w:ilvl w:val="0"/>
          <w:numId w:val="1"/>
        </w:numPr>
        <w:ind w:left="978"/>
        <w:rPr>
          <w:rFonts w:ascii="Times" w:eastAsia="Times New Roman" w:hAnsi="Times" w:cs="Times New Roman"/>
          <w:sz w:val="20"/>
          <w:szCs w:val="20"/>
        </w:rPr>
      </w:pPr>
      <w:r w:rsidRPr="00F10569">
        <w:rPr>
          <w:rFonts w:ascii="Times" w:eastAsia="Times New Roman" w:hAnsi="Times" w:cs="Times New Roman"/>
          <w:b/>
          <w:bCs/>
          <w:sz w:val="20"/>
          <w:szCs w:val="20"/>
        </w:rPr>
        <w:t>Centromere position.</w:t>
      </w:r>
      <w:r w:rsidRPr="00F10569">
        <w:rPr>
          <w:rFonts w:ascii="Times" w:eastAsia="Times New Roman" w:hAnsi="Times" w:cs="Times New Roman"/>
          <w:sz w:val="20"/>
          <w:szCs w:val="20"/>
        </w:rPr>
        <w:t> Centromeres appear as a constriction. They have a role in the separation of chromosomes into daughter cells during cell division (mitosis and meiosis).</w:t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>Using these key features, scientists can identify all 46 chromosomes — one set of 23 from each parent</w:t>
      </w:r>
    </w:p>
    <w:p w:rsidR="00F10569" w:rsidRP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P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P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4A5D6A"/>
          <w:sz w:val="30"/>
          <w:szCs w:val="30"/>
        </w:rPr>
      </w:pPr>
      <w:r w:rsidRPr="00F10569"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  <w:t>What are centromeres for?</w:t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 xml:space="preserve">Centromeres are required for chromosome separation during cell division. The centromeres are </w:t>
      </w:r>
      <w:proofErr w:type="spellStart"/>
      <w:r w:rsidRPr="00F10569">
        <w:rPr>
          <w:rFonts w:ascii="Times" w:hAnsi="Times" w:cs="Times New Roman"/>
          <w:sz w:val="20"/>
          <w:szCs w:val="20"/>
        </w:rPr>
        <w:t>attachedment</w:t>
      </w:r>
      <w:proofErr w:type="spellEnd"/>
      <w:r w:rsidRPr="00F10569">
        <w:rPr>
          <w:rFonts w:ascii="Times" w:hAnsi="Times" w:cs="Times New Roman"/>
          <w:sz w:val="20"/>
          <w:szCs w:val="20"/>
        </w:rPr>
        <w:t xml:space="preserve"> points for microtubules, which are protein fibers that pull duplicate chromosomes toward opposite ends of the cell before it divides. This separation ensures that each daughter cell will have a full set of chromosomes.</w:t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>Each chromosome has only one centromere.</w:t>
      </w:r>
    </w:p>
    <w:p w:rsidR="00F10569" w:rsidRP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>During cell division, microtubules attach to centromeres and pull the chromosomes to opposite ends of the cell.</w:t>
      </w: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A2363E" wp14:editId="6407CDF9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6057900" cy="2325370"/>
            <wp:effectExtent l="0" t="0" r="12700" b="11430"/>
            <wp:wrapTight wrapText="bothSides">
              <wp:wrapPolygon edited="0">
                <wp:start x="0" y="0"/>
                <wp:lineTo x="0" y="21470"/>
                <wp:lineTo x="21555" y="21470"/>
                <wp:lineTo x="21555" y="0"/>
                <wp:lineTo x="0" y="0"/>
              </wp:wrapPolygon>
            </wp:wrapTight>
            <wp:docPr id="3" name="Picture 3" descr="icrotub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rotubu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P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</w:p>
    <w:p w:rsid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</w:pPr>
    </w:p>
    <w:p w:rsid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</w:pPr>
    </w:p>
    <w:p w:rsid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</w:pPr>
    </w:p>
    <w:p w:rsid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</w:pPr>
    </w:p>
    <w:p w:rsidR="00F10569" w:rsidRPr="00F10569" w:rsidRDefault="00F10569" w:rsidP="00F10569">
      <w:pPr>
        <w:spacing w:after="300" w:line="450" w:lineRule="atLeast"/>
        <w:ind w:left="300" w:right="300"/>
        <w:outlineLvl w:val="1"/>
        <w:rPr>
          <w:rFonts w:ascii="Times" w:eastAsia="Times New Roman" w:hAnsi="Times" w:cs="Times New Roman"/>
          <w:color w:val="4A5D6A"/>
          <w:sz w:val="30"/>
          <w:szCs w:val="30"/>
        </w:rPr>
      </w:pPr>
      <w:r w:rsidRPr="00F10569">
        <w:rPr>
          <w:rFonts w:ascii="Times" w:eastAsia="Times New Roman" w:hAnsi="Times" w:cs="Times New Roman"/>
          <w:color w:val="FFFFFF"/>
          <w:sz w:val="30"/>
          <w:szCs w:val="30"/>
          <w:shd w:val="clear" w:color="auto" w:fill="545454"/>
        </w:rPr>
        <w:t>Centromere Positions</w:t>
      </w:r>
    </w:p>
    <w:p w:rsidR="00F10569" w:rsidRPr="00F10569" w:rsidRDefault="00F10569" w:rsidP="00F1056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577840" cy="2857500"/>
            <wp:effectExtent l="0" t="0" r="10160" b="12700"/>
            <wp:docPr id="5" name="Picture 5" descr="entromere 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romere posi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 xml:space="preserve">The position of the centromere relative to the ends helps scientists tell chromosomes apart. Centromere position can be described three ways: metacentric, </w:t>
      </w:r>
      <w:proofErr w:type="spellStart"/>
      <w:r w:rsidRPr="00F10569">
        <w:rPr>
          <w:rFonts w:ascii="Times" w:hAnsi="Times" w:cs="Times New Roman"/>
          <w:sz w:val="20"/>
          <w:szCs w:val="20"/>
        </w:rPr>
        <w:t>submetacentric</w:t>
      </w:r>
      <w:proofErr w:type="spellEnd"/>
      <w:r w:rsidRPr="00F10569">
        <w:rPr>
          <w:rFonts w:ascii="Times" w:hAnsi="Times" w:cs="Times New Roman"/>
          <w:sz w:val="20"/>
          <w:szCs w:val="20"/>
        </w:rPr>
        <w:t xml:space="preserve"> or acrocentric.</w:t>
      </w: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>In </w:t>
      </w:r>
      <w:r w:rsidRPr="00F10569">
        <w:rPr>
          <w:rFonts w:ascii="Times" w:hAnsi="Times" w:cs="Times New Roman"/>
          <w:b/>
          <w:bCs/>
          <w:sz w:val="20"/>
          <w:szCs w:val="20"/>
        </w:rPr>
        <w:t>metacentric</w:t>
      </w:r>
      <w:r w:rsidRPr="00F10569">
        <w:rPr>
          <w:rFonts w:ascii="Times" w:hAnsi="Times" w:cs="Times New Roman"/>
          <w:sz w:val="20"/>
          <w:szCs w:val="20"/>
        </w:rPr>
        <w:t> (met-uh-CEN-trick) chromosomes, the centromere lies near the center of the chromosome.</w:t>
      </w: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proofErr w:type="spellStart"/>
      <w:r w:rsidRPr="00F10569">
        <w:rPr>
          <w:rFonts w:ascii="Times" w:hAnsi="Times" w:cs="Times New Roman"/>
          <w:b/>
          <w:bCs/>
          <w:sz w:val="20"/>
          <w:szCs w:val="20"/>
        </w:rPr>
        <w:t>Submetacentric</w:t>
      </w:r>
      <w:proofErr w:type="spellEnd"/>
      <w:r w:rsidRPr="00F10569">
        <w:rPr>
          <w:rFonts w:ascii="Times" w:hAnsi="Times" w:cs="Times New Roman"/>
          <w:sz w:val="20"/>
          <w:szCs w:val="20"/>
        </w:rPr>
        <w:t> (SUB-met-uh-CEN-trick) chromosomes have a centromere that is off- center, so that one chromosome arm is longer than the other. The short arm is designated "p" (for petite), and the long arm is designated "q" (because it follows the letter "p").</w:t>
      </w: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  <w:r w:rsidRPr="00F10569">
        <w:rPr>
          <w:rFonts w:ascii="Times" w:hAnsi="Times" w:cs="Times New Roman"/>
          <w:sz w:val="20"/>
          <w:szCs w:val="20"/>
        </w:rPr>
        <w:t>In </w:t>
      </w:r>
      <w:r w:rsidRPr="00F10569">
        <w:rPr>
          <w:rFonts w:ascii="Times" w:hAnsi="Times" w:cs="Times New Roman"/>
          <w:b/>
          <w:bCs/>
          <w:sz w:val="20"/>
          <w:szCs w:val="20"/>
        </w:rPr>
        <w:t>acrocentric</w:t>
      </w:r>
      <w:r w:rsidRPr="00F10569">
        <w:rPr>
          <w:rFonts w:ascii="Times" w:hAnsi="Times" w:cs="Times New Roman"/>
          <w:sz w:val="20"/>
          <w:szCs w:val="20"/>
        </w:rPr>
        <w:t> (ACK-</w:t>
      </w:r>
      <w:proofErr w:type="spellStart"/>
      <w:r w:rsidRPr="00F10569">
        <w:rPr>
          <w:rFonts w:ascii="Times" w:hAnsi="Times" w:cs="Times New Roman"/>
          <w:sz w:val="20"/>
          <w:szCs w:val="20"/>
        </w:rPr>
        <w:t>ro</w:t>
      </w:r>
      <w:proofErr w:type="spellEnd"/>
      <w:r w:rsidRPr="00F10569">
        <w:rPr>
          <w:rFonts w:ascii="Times" w:hAnsi="Times" w:cs="Times New Roman"/>
          <w:sz w:val="20"/>
          <w:szCs w:val="20"/>
        </w:rPr>
        <w:t>-CEN-trick) chromosomes, the centromere is very near one end.</w:t>
      </w: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Pr="00F10569" w:rsidRDefault="00F10569" w:rsidP="00F10569">
      <w:pPr>
        <w:spacing w:before="240" w:after="240"/>
        <w:rPr>
          <w:rFonts w:ascii="Times" w:hAnsi="Times" w:cs="Times New Roman"/>
          <w:sz w:val="20"/>
          <w:szCs w:val="20"/>
        </w:rPr>
      </w:pPr>
    </w:p>
    <w:p w:rsidR="00F10569" w:rsidRPr="00F10569" w:rsidRDefault="00F10569" w:rsidP="00F10569">
      <w:pPr>
        <w:shd w:val="clear" w:color="auto" w:fill="FFFFFF"/>
        <w:spacing w:line="293" w:lineRule="atLeast"/>
        <w:rPr>
          <w:rFonts w:ascii="Helvetica" w:eastAsia="Times New Roman" w:hAnsi="Helvetica" w:cs="Times New Roman"/>
          <w:color w:val="222222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222222"/>
          <w:sz w:val="20"/>
          <w:szCs w:val="20"/>
        </w:rPr>
        <w:drawing>
          <wp:inline distT="0" distB="0" distL="0" distR="0">
            <wp:extent cx="1778000" cy="431800"/>
            <wp:effectExtent l="0" t="0" r="0" b="0"/>
            <wp:docPr id="6" name="Picture 6" descr="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64" w:rsidRPr="00F10569" w:rsidRDefault="00F10569" w:rsidP="00F10569">
      <w:pPr>
        <w:shd w:val="clear" w:color="auto" w:fill="FFFFFF"/>
        <w:spacing w:line="293" w:lineRule="atLeast"/>
        <w:rPr>
          <w:rFonts w:ascii="Helvetica" w:eastAsia="Times New Roman" w:hAnsi="Helvetica" w:cs="Times New Roman"/>
          <w:color w:val="222222"/>
          <w:sz w:val="17"/>
          <w:szCs w:val="17"/>
        </w:rPr>
      </w:pPr>
      <w:r w:rsidRPr="00F10569">
        <w:rPr>
          <w:rFonts w:ascii="Helvetica" w:eastAsia="Times New Roman" w:hAnsi="Helvetica" w:cs="Times New Roman"/>
          <w:color w:val="222222"/>
          <w:sz w:val="17"/>
          <w:szCs w:val="17"/>
        </w:rPr>
        <w:t>Funding provided by grant 51006109 from the Howard Hughes Medical Institute, Precollege Science Education Initiative for Biomedical Research.</w:t>
      </w:r>
      <w:bookmarkStart w:id="0" w:name="_GoBack"/>
      <w:bookmarkEnd w:id="0"/>
    </w:p>
    <w:sectPr w:rsidR="00FA3664" w:rsidRPr="00F10569" w:rsidSect="00F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926"/>
    <w:multiLevelType w:val="multilevel"/>
    <w:tmpl w:val="BF0A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9"/>
    <w:rsid w:val="00E940A0"/>
    <w:rsid w:val="00F10569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2C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5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05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6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056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0569"/>
    <w:rPr>
      <w:b/>
      <w:bCs/>
    </w:rPr>
  </w:style>
  <w:style w:type="character" w:customStyle="1" w:styleId="apple-converted-space">
    <w:name w:val="apple-converted-space"/>
    <w:basedOn w:val="DefaultParagraphFont"/>
    <w:rsid w:val="00F10569"/>
  </w:style>
  <w:style w:type="paragraph" w:styleId="BalloonText">
    <w:name w:val="Balloon Text"/>
    <w:basedOn w:val="Normal"/>
    <w:link w:val="BalloonTextChar"/>
    <w:uiPriority w:val="99"/>
    <w:semiHidden/>
    <w:unhideWhenUsed/>
    <w:rsid w:val="00F10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5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05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6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056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0569"/>
    <w:rPr>
      <w:b/>
      <w:bCs/>
    </w:rPr>
  </w:style>
  <w:style w:type="character" w:customStyle="1" w:styleId="apple-converted-space">
    <w:name w:val="apple-converted-space"/>
    <w:basedOn w:val="DefaultParagraphFont"/>
    <w:rsid w:val="00F10569"/>
  </w:style>
  <w:style w:type="paragraph" w:styleId="BalloonText">
    <w:name w:val="Balloon Text"/>
    <w:basedOn w:val="Normal"/>
    <w:link w:val="BalloonTextChar"/>
    <w:uiPriority w:val="99"/>
    <w:semiHidden/>
    <w:unhideWhenUsed/>
    <w:rsid w:val="00F10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6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8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1</cp:revision>
  <dcterms:created xsi:type="dcterms:W3CDTF">2014-09-29T18:09:00Z</dcterms:created>
  <dcterms:modified xsi:type="dcterms:W3CDTF">2014-09-29T18:14:00Z</dcterms:modified>
</cp:coreProperties>
</file>