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40EE" w14:textId="77777777" w:rsidR="00F9761C" w:rsidRDefault="00F9761C" w:rsidP="007C6F25">
      <w:pPr>
        <w:jc w:val="center"/>
        <w:rPr>
          <w:sz w:val="36"/>
          <w:szCs w:val="36"/>
        </w:rPr>
      </w:pPr>
      <w:r>
        <w:rPr>
          <w:sz w:val="36"/>
          <w:szCs w:val="36"/>
        </w:rPr>
        <w:t>Topic 6.1 Digestion and Absorption</w:t>
      </w:r>
    </w:p>
    <w:p w14:paraId="330A2BE1" w14:textId="3FDC94A5" w:rsidR="007C6F25" w:rsidRPr="007C6F25" w:rsidRDefault="007C6F25" w:rsidP="007C6F25">
      <w:pPr>
        <w:jc w:val="center"/>
        <w:rPr>
          <w:sz w:val="36"/>
          <w:szCs w:val="36"/>
        </w:rPr>
      </w:pPr>
      <w:bookmarkStart w:id="0" w:name="_GoBack"/>
      <w:bookmarkEnd w:id="0"/>
      <w:r w:rsidRPr="007C6F25">
        <w:rPr>
          <w:sz w:val="36"/>
          <w:szCs w:val="36"/>
        </w:rPr>
        <w:t>Modeling Digestion</w:t>
      </w:r>
    </w:p>
    <w:p w14:paraId="284216BB" w14:textId="77777777" w:rsidR="007C6F25" w:rsidRDefault="007C6F25" w:rsidP="007C6F25"/>
    <w:p w14:paraId="0A6EBC0F" w14:textId="77777777" w:rsidR="007C6F25" w:rsidRDefault="007C6F25" w:rsidP="007C6F25"/>
    <w:p w14:paraId="553140CC" w14:textId="77777777" w:rsidR="007C6F25" w:rsidRPr="007C6F25" w:rsidRDefault="007C6F25" w:rsidP="007C6F2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14:paraId="5D8FB889" w14:textId="77777777" w:rsidR="007C6F25" w:rsidRDefault="007C6F25" w:rsidP="007C6F25"/>
    <w:p w14:paraId="6DA74538" w14:textId="77777777" w:rsidR="007C6F25" w:rsidRPr="007C6F25" w:rsidRDefault="007C6F25" w:rsidP="007C6F25">
      <w:pPr>
        <w:rPr>
          <w:b/>
        </w:rPr>
      </w:pPr>
      <w:r w:rsidRPr="007C6F25">
        <w:rPr>
          <w:b/>
        </w:rPr>
        <w:t>Introduction</w:t>
      </w:r>
    </w:p>
    <w:p w14:paraId="4517734C" w14:textId="77777777" w:rsidR="007C6F25" w:rsidRDefault="007C6F25" w:rsidP="007C6F25"/>
    <w:p w14:paraId="2FAF117D" w14:textId="77777777" w:rsidR="007C6F25" w:rsidRDefault="008233FF" w:rsidP="007C6F25">
      <w:r w:rsidRPr="008233FF">
        <w:rPr>
          <w:noProof/>
        </w:rPr>
        <w:drawing>
          <wp:anchor distT="0" distB="0" distL="114300" distR="114300" simplePos="0" relativeHeight="251658240" behindDoc="0" locked="0" layoutInCell="1" allowOverlap="1" wp14:anchorId="385645B6" wp14:editId="60BD172E">
            <wp:simplePos x="0" y="0"/>
            <wp:positionH relativeFrom="column">
              <wp:posOffset>4686300</wp:posOffset>
            </wp:positionH>
            <wp:positionV relativeFrom="paragraph">
              <wp:posOffset>57150</wp:posOffset>
            </wp:positionV>
            <wp:extent cx="1904365" cy="2857500"/>
            <wp:effectExtent l="0" t="0" r="635" b="12700"/>
            <wp:wrapTight wrapText="bothSides">
              <wp:wrapPolygon edited="0">
                <wp:start x="0" y="0"/>
                <wp:lineTo x="0" y="21504"/>
                <wp:lineTo x="21319" y="21504"/>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36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F25">
        <w:t>A core function of the digestive system is to break down large molecules into smaller subunits that can be absorbed by cells Cell membranes are impermeable to large molecules (polypeptides, polysaccharides) unless transport is facilitated by proteins. The size-specific permeability of cell membranes can be modeled using dialysis tubing (</w:t>
      </w:r>
      <w:proofErr w:type="spellStart"/>
      <w:r w:rsidR="007C6F25">
        <w:t>Visking</w:t>
      </w:r>
      <w:proofErr w:type="spellEnd"/>
      <w:r w:rsidR="007C6F25">
        <w:t xml:space="preserve"> tubing)</w:t>
      </w:r>
    </w:p>
    <w:p w14:paraId="6A3EAAF2" w14:textId="77777777" w:rsidR="007C6F25" w:rsidRDefault="007C6F25" w:rsidP="007C6F25"/>
    <w:p w14:paraId="0130EB25" w14:textId="77777777" w:rsidR="007C6F25" w:rsidRDefault="007C6F25" w:rsidP="007C6F25"/>
    <w:p w14:paraId="4CB9AD21" w14:textId="77777777" w:rsidR="00FA3664" w:rsidRDefault="007C6F25" w:rsidP="007C6F25">
      <w:r>
        <w:t>Dialysis tubing contains pores typically ranging from 1 - 10 nm in diameter and is semi-permeable according to molecular size. Large molecules such as starch cannot pass through the tubing, however smaller molecules (such as maltose) can cross. Unlike the membranes of living cells, dialysis tubing is not selectively permeable based on charge (ions can freely cross)</w:t>
      </w:r>
    </w:p>
    <w:p w14:paraId="0A3397CB" w14:textId="77777777" w:rsidR="007C6F25" w:rsidRDefault="007C6F25" w:rsidP="007C6F25"/>
    <w:p w14:paraId="78530CA7" w14:textId="77777777" w:rsidR="007C6F25" w:rsidRDefault="007C6F25" w:rsidP="007C6F25">
      <w:r w:rsidRPr="007C6F25">
        <w:t xml:space="preserve">Starch molecules and enzymes molecules are too large to pass through the pores in the </w:t>
      </w:r>
      <w:proofErr w:type="spellStart"/>
      <w:r w:rsidRPr="007C6F25">
        <w:t>visking</w:t>
      </w:r>
      <w:proofErr w:type="spellEnd"/>
      <w:r w:rsidRPr="007C6F25">
        <w:t xml:space="preserve"> tubing, just like the endothelium of the intestines. Enzymes </w:t>
      </w:r>
      <w:proofErr w:type="spellStart"/>
      <w:r w:rsidRPr="007C6F25">
        <w:t>catalyse</w:t>
      </w:r>
      <w:proofErr w:type="spellEnd"/>
      <w:r w:rsidRPr="007C6F25">
        <w:t xml:space="preserve"> the hydrolysis of large starch molecules into smaller sugar molecules. In the case of amylase it hydrolyses the starch into maltose. A disaccharide</w:t>
      </w:r>
    </w:p>
    <w:p w14:paraId="25194E91" w14:textId="77777777" w:rsidR="007C6F25" w:rsidRDefault="007C6F25" w:rsidP="007C6F25"/>
    <w:p w14:paraId="56E7D9BB" w14:textId="77777777" w:rsidR="007C6F25" w:rsidRPr="008233FF" w:rsidRDefault="007C6F25" w:rsidP="007C6F25">
      <w:pPr>
        <w:rPr>
          <w:b/>
        </w:rPr>
      </w:pPr>
      <w:r w:rsidRPr="008233FF">
        <w:rPr>
          <w:b/>
        </w:rPr>
        <w:t>Equipment (per group)</w:t>
      </w:r>
    </w:p>
    <w:p w14:paraId="1798B899" w14:textId="77777777" w:rsidR="007C6F25" w:rsidRDefault="007C6F25" w:rsidP="008233FF">
      <w:pPr>
        <w:pStyle w:val="ListParagraph"/>
        <w:numPr>
          <w:ilvl w:val="0"/>
          <w:numId w:val="1"/>
        </w:numPr>
      </w:pPr>
      <w:r>
        <w:t>Benedict’s solution</w:t>
      </w:r>
    </w:p>
    <w:p w14:paraId="58EE7B01" w14:textId="77777777" w:rsidR="007C6F25" w:rsidRDefault="007C6F25" w:rsidP="008233FF">
      <w:pPr>
        <w:pStyle w:val="ListParagraph"/>
        <w:numPr>
          <w:ilvl w:val="0"/>
          <w:numId w:val="1"/>
        </w:numPr>
      </w:pPr>
      <w:r>
        <w:t xml:space="preserve">Two 15cm lengths of </w:t>
      </w:r>
      <w:proofErr w:type="spellStart"/>
      <w:r>
        <w:t>Visking</w:t>
      </w:r>
      <w:proofErr w:type="spellEnd"/>
      <w:r w:rsidR="008233FF">
        <w:t xml:space="preserve"> </w:t>
      </w:r>
      <w:r>
        <w:t>tubing</w:t>
      </w:r>
    </w:p>
    <w:p w14:paraId="4FF1C2C2" w14:textId="77777777" w:rsidR="007C6F25" w:rsidRDefault="007C6F25" w:rsidP="008233FF">
      <w:pPr>
        <w:pStyle w:val="ListParagraph"/>
        <w:numPr>
          <w:ilvl w:val="0"/>
          <w:numId w:val="1"/>
        </w:numPr>
      </w:pPr>
      <w:proofErr w:type="gramStart"/>
      <w:r>
        <w:t>four</w:t>
      </w:r>
      <w:proofErr w:type="gramEnd"/>
      <w:r>
        <w:t xml:space="preserve"> pipettes</w:t>
      </w:r>
    </w:p>
    <w:p w14:paraId="08C96DD0" w14:textId="77777777" w:rsidR="007C6F25" w:rsidRDefault="007C6F25" w:rsidP="008233FF">
      <w:pPr>
        <w:pStyle w:val="ListParagraph"/>
        <w:numPr>
          <w:ilvl w:val="0"/>
          <w:numId w:val="1"/>
        </w:numPr>
      </w:pPr>
      <w:proofErr w:type="gramStart"/>
      <w:r>
        <w:t>saliva</w:t>
      </w:r>
      <w:proofErr w:type="gramEnd"/>
      <w:r>
        <w:t xml:space="preserve"> (5% solution of amylase)</w:t>
      </w:r>
    </w:p>
    <w:p w14:paraId="3286762B" w14:textId="77777777" w:rsidR="007C6F25" w:rsidRDefault="007C6F25" w:rsidP="008233FF">
      <w:pPr>
        <w:pStyle w:val="ListParagraph"/>
        <w:numPr>
          <w:ilvl w:val="0"/>
          <w:numId w:val="1"/>
        </w:numPr>
      </w:pPr>
      <w:r>
        <w:t>1% starch solution (5 cm</w:t>
      </w:r>
      <w:r w:rsidRPr="00AE2B11">
        <w:rPr>
          <w:vertAlign w:val="superscript"/>
        </w:rPr>
        <w:t>3</w:t>
      </w:r>
      <w:r>
        <w:t>)</w:t>
      </w:r>
    </w:p>
    <w:p w14:paraId="6B700C89" w14:textId="77777777" w:rsidR="007C6F25" w:rsidRDefault="007C6F25" w:rsidP="008233FF">
      <w:pPr>
        <w:pStyle w:val="ListParagraph"/>
        <w:numPr>
          <w:ilvl w:val="0"/>
          <w:numId w:val="1"/>
        </w:numPr>
      </w:pPr>
      <w:proofErr w:type="gramStart"/>
      <w:r>
        <w:t>spotting</w:t>
      </w:r>
      <w:proofErr w:type="gramEnd"/>
      <w:r>
        <w:t xml:space="preserve"> tile</w:t>
      </w:r>
    </w:p>
    <w:p w14:paraId="449DD775" w14:textId="77777777" w:rsidR="007C6F25" w:rsidRDefault="007C6F25" w:rsidP="008233FF">
      <w:pPr>
        <w:pStyle w:val="ListParagraph"/>
        <w:numPr>
          <w:ilvl w:val="0"/>
          <w:numId w:val="1"/>
        </w:numPr>
      </w:pPr>
      <w:proofErr w:type="gramStart"/>
      <w:r>
        <w:t>two</w:t>
      </w:r>
      <w:proofErr w:type="gramEnd"/>
      <w:r>
        <w:t xml:space="preserve"> boiling tubes</w:t>
      </w:r>
    </w:p>
    <w:p w14:paraId="765F8EB9" w14:textId="77777777" w:rsidR="007C6F25" w:rsidRDefault="007C6F25" w:rsidP="008233FF">
      <w:pPr>
        <w:pStyle w:val="ListParagraph"/>
        <w:numPr>
          <w:ilvl w:val="0"/>
          <w:numId w:val="1"/>
        </w:numPr>
      </w:pPr>
      <w:proofErr w:type="gramStart"/>
      <w:r>
        <w:t>two</w:t>
      </w:r>
      <w:proofErr w:type="gramEnd"/>
      <w:r>
        <w:t xml:space="preserve"> elastic bands</w:t>
      </w:r>
    </w:p>
    <w:p w14:paraId="4AF34CA3" w14:textId="77777777" w:rsidR="007C6F25" w:rsidRPr="007C6F25" w:rsidRDefault="007C6F25" w:rsidP="008233FF">
      <w:pPr>
        <w:pStyle w:val="ListParagraph"/>
        <w:numPr>
          <w:ilvl w:val="0"/>
          <w:numId w:val="1"/>
        </w:numPr>
      </w:pPr>
      <w:proofErr w:type="gramStart"/>
      <w:r>
        <w:t>two</w:t>
      </w:r>
      <w:proofErr w:type="gramEnd"/>
      <w:r>
        <w:t xml:space="preserve"> syringes (10 cm</w:t>
      </w:r>
      <w:r w:rsidRPr="00AE2B11">
        <w:rPr>
          <w:vertAlign w:val="superscript"/>
        </w:rPr>
        <w:t>3</w:t>
      </w:r>
      <w:r>
        <w:t>)</w:t>
      </w:r>
    </w:p>
    <w:p w14:paraId="72CFE5C0" w14:textId="77777777" w:rsidR="007C6F25" w:rsidRDefault="007C6F25" w:rsidP="007C6F25"/>
    <w:p w14:paraId="2CADDD1B" w14:textId="77777777" w:rsidR="007C6F25" w:rsidRPr="008233FF" w:rsidRDefault="007C6F25" w:rsidP="007C6F25">
      <w:pPr>
        <w:rPr>
          <w:b/>
        </w:rPr>
      </w:pPr>
      <w:r w:rsidRPr="008233FF">
        <w:rPr>
          <w:b/>
        </w:rPr>
        <w:t>Method</w:t>
      </w:r>
    </w:p>
    <w:p w14:paraId="25080D15" w14:textId="77777777" w:rsidR="007C6F25" w:rsidRDefault="007C6F25" w:rsidP="008233FF">
      <w:pPr>
        <w:pStyle w:val="ListParagraph"/>
        <w:numPr>
          <w:ilvl w:val="0"/>
          <w:numId w:val="2"/>
        </w:numPr>
      </w:pPr>
      <w:r>
        <w:t xml:space="preserve">Take the 15cm lengths of </w:t>
      </w:r>
      <w:proofErr w:type="spellStart"/>
      <w:r>
        <w:t>Visking</w:t>
      </w:r>
      <w:proofErr w:type="spellEnd"/>
      <w:r>
        <w:t xml:space="preserve"> tubing and tie a knot in one end wetting it and</w:t>
      </w:r>
      <w:r w:rsidR="008233FF">
        <w:t xml:space="preserve"> </w:t>
      </w:r>
      <w:r>
        <w:t>twisting it to do so.</w:t>
      </w:r>
    </w:p>
    <w:p w14:paraId="40EAA1EA" w14:textId="77777777" w:rsidR="008233FF" w:rsidRDefault="007C6F25" w:rsidP="007C6F25">
      <w:pPr>
        <w:pStyle w:val="ListParagraph"/>
        <w:numPr>
          <w:ilvl w:val="0"/>
          <w:numId w:val="2"/>
        </w:numPr>
      </w:pPr>
      <w:r>
        <w:t>Using a syringe, carefully add 5cm</w:t>
      </w:r>
      <w:r w:rsidRPr="00AE2B11">
        <w:rPr>
          <w:vertAlign w:val="superscript"/>
        </w:rPr>
        <w:t>3</w:t>
      </w:r>
      <w:r>
        <w:t xml:space="preserve"> of 1% starch solution into both pieces of tubing.</w:t>
      </w:r>
      <w:r w:rsidR="00AE2B11">
        <w:t xml:space="preserve"> You may have to wet the tubing in order to open the end</w:t>
      </w:r>
    </w:p>
    <w:p w14:paraId="04526C32" w14:textId="77777777" w:rsidR="007C6F25" w:rsidRDefault="00AE2B11" w:rsidP="007C6F25">
      <w:pPr>
        <w:pStyle w:val="ListParagraph"/>
        <w:numPr>
          <w:ilvl w:val="0"/>
          <w:numId w:val="2"/>
        </w:numPr>
      </w:pPr>
      <w:r>
        <w:rPr>
          <w:noProof/>
        </w:rPr>
        <w:lastRenderedPageBreak/>
        <w:drawing>
          <wp:anchor distT="0" distB="0" distL="114300" distR="114300" simplePos="0" relativeHeight="251659264" behindDoc="0" locked="0" layoutInCell="1" allowOverlap="1" wp14:anchorId="512F252A" wp14:editId="18B193DA">
            <wp:simplePos x="0" y="0"/>
            <wp:positionH relativeFrom="column">
              <wp:posOffset>3086100</wp:posOffset>
            </wp:positionH>
            <wp:positionV relativeFrom="paragraph">
              <wp:posOffset>114300</wp:posOffset>
            </wp:positionV>
            <wp:extent cx="3436620" cy="2409825"/>
            <wp:effectExtent l="0" t="0" r="0" b="3175"/>
            <wp:wrapTight wrapText="bothSides">
              <wp:wrapPolygon edited="0">
                <wp:start x="0" y="0"/>
                <wp:lineTo x="0" y="21401"/>
                <wp:lineTo x="21392" y="21401"/>
                <wp:lineTo x="21392" y="0"/>
                <wp:lineTo x="0" y="0"/>
              </wp:wrapPolygon>
            </wp:wrapTight>
            <wp:docPr id="1" name="Picture 1" descr="Macintosh HD:Users:willieflier:Library:Application Support:SnapNDrag:screenshot_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ieflier:Library:Application Support:SnapNDrag:screenshot_2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62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F25">
        <w:t>Using a clean syringe, add 3cm</w:t>
      </w:r>
      <w:r w:rsidR="007C6F25" w:rsidRPr="00AE2B11">
        <w:rPr>
          <w:vertAlign w:val="superscript"/>
        </w:rPr>
        <w:t>3</w:t>
      </w:r>
      <w:r w:rsidR="007C6F25">
        <w:t xml:space="preserve"> of amylase solution into one piece of </w:t>
      </w:r>
      <w:proofErr w:type="spellStart"/>
      <w:r w:rsidR="007C6F25">
        <w:t>visking</w:t>
      </w:r>
      <w:proofErr w:type="spellEnd"/>
      <w:r w:rsidR="007C6F25">
        <w:t xml:space="preserve"> tubing.</w:t>
      </w:r>
    </w:p>
    <w:p w14:paraId="690D7A00" w14:textId="77777777" w:rsidR="008233FF" w:rsidRDefault="008233FF" w:rsidP="008233FF">
      <w:pPr>
        <w:ind w:left="720"/>
      </w:pPr>
      <w:r>
        <w:t xml:space="preserve">(Use your own saliva if local </w:t>
      </w:r>
      <w:r w:rsidR="007C6F25">
        <w:t>regulations allow).</w:t>
      </w:r>
    </w:p>
    <w:p w14:paraId="450E48E9" w14:textId="77777777" w:rsidR="007C6F25" w:rsidRDefault="007C6F25" w:rsidP="008233FF">
      <w:pPr>
        <w:pStyle w:val="ListParagraph"/>
        <w:numPr>
          <w:ilvl w:val="0"/>
          <w:numId w:val="2"/>
        </w:numPr>
      </w:pPr>
      <w:r>
        <w:t>Holding the top of the tubing, wash the outside of it under a tap (to clean off any</w:t>
      </w:r>
      <w:r w:rsidR="008233FF">
        <w:t xml:space="preserve"> </w:t>
      </w:r>
      <w:r>
        <w:t>starch that may have been spilt).</w:t>
      </w:r>
    </w:p>
    <w:p w14:paraId="500FF699" w14:textId="77777777" w:rsidR="008233FF" w:rsidRDefault="007C6F25" w:rsidP="007C6F25">
      <w:pPr>
        <w:pStyle w:val="ListParagraph"/>
        <w:numPr>
          <w:ilvl w:val="0"/>
          <w:numId w:val="2"/>
        </w:numPr>
      </w:pPr>
      <w:r>
        <w:t>Place the tubing inside</w:t>
      </w:r>
      <w:r w:rsidR="008233FF">
        <w:t xml:space="preserve"> </w:t>
      </w:r>
      <w:r>
        <w:t>a boiling tube fold the</w:t>
      </w:r>
      <w:r w:rsidR="008233FF">
        <w:t xml:space="preserve"> </w:t>
      </w:r>
      <w:r>
        <w:t xml:space="preserve">top of the </w:t>
      </w:r>
      <w:proofErr w:type="spellStart"/>
      <w:r>
        <w:t>visking</w:t>
      </w:r>
      <w:proofErr w:type="spellEnd"/>
      <w:r w:rsidR="008233FF">
        <w:t xml:space="preserve"> tubing</w:t>
      </w:r>
      <w:r>
        <w:t xml:space="preserve"> over the rim of</w:t>
      </w:r>
      <w:r w:rsidR="008233FF">
        <w:t xml:space="preserve"> </w:t>
      </w:r>
      <w:r>
        <w:t>the boiling tube and</w:t>
      </w:r>
      <w:r w:rsidR="008233FF">
        <w:t xml:space="preserve"> </w:t>
      </w:r>
      <w:r>
        <w:t>place an elastic band</w:t>
      </w:r>
      <w:r w:rsidR="008233FF">
        <w:t xml:space="preserve"> </w:t>
      </w:r>
      <w:r>
        <w:t>around the top of the</w:t>
      </w:r>
      <w:r w:rsidR="008233FF">
        <w:t xml:space="preserve"> </w:t>
      </w:r>
      <w:r>
        <w:t>tube. This is to hold</w:t>
      </w:r>
      <w:r w:rsidR="008233FF">
        <w:t xml:space="preserve"> </w:t>
      </w:r>
      <w:r>
        <w:t>the top end of the</w:t>
      </w:r>
      <w:r w:rsidR="008233FF">
        <w:t xml:space="preserve"> </w:t>
      </w:r>
      <w:r>
        <w:t>tubing in place.</w:t>
      </w:r>
    </w:p>
    <w:p w14:paraId="0F743143" w14:textId="77777777" w:rsidR="008233FF" w:rsidRDefault="007C6F25" w:rsidP="007C6F25">
      <w:pPr>
        <w:pStyle w:val="ListParagraph"/>
        <w:numPr>
          <w:ilvl w:val="0"/>
          <w:numId w:val="2"/>
        </w:numPr>
      </w:pPr>
      <w:r>
        <w:t>Add distilled water to</w:t>
      </w:r>
      <w:r w:rsidR="008233FF">
        <w:t xml:space="preserve"> </w:t>
      </w:r>
      <w:r>
        <w:t>the boiling tubes up</w:t>
      </w:r>
      <w:r w:rsidR="008233FF">
        <w:t xml:space="preserve"> </w:t>
      </w:r>
      <w:r>
        <w:t>to the level shown in</w:t>
      </w:r>
      <w:r w:rsidR="008233FF">
        <w:t xml:space="preserve"> </w:t>
      </w:r>
      <w:r>
        <w:t>the diagram.</w:t>
      </w:r>
    </w:p>
    <w:p w14:paraId="77929D78" w14:textId="77777777" w:rsidR="007C6F25" w:rsidRDefault="007C6F25" w:rsidP="007C6F25">
      <w:pPr>
        <w:pStyle w:val="ListParagraph"/>
        <w:numPr>
          <w:ilvl w:val="0"/>
          <w:numId w:val="2"/>
        </w:numPr>
      </w:pPr>
      <w:r>
        <w:t>Put the tubes in a water bath at 37°C for 20 minutes to allow diffusion &amp; hydrolysis.</w:t>
      </w:r>
    </w:p>
    <w:p w14:paraId="4EB00565" w14:textId="77777777" w:rsidR="007C6F25" w:rsidRDefault="007C6F25" w:rsidP="007C6F25"/>
    <w:p w14:paraId="51CBD6D2" w14:textId="77777777" w:rsidR="00AE2B11" w:rsidRDefault="00AE2B11" w:rsidP="00AE2B11">
      <w:pPr>
        <w:rPr>
          <w:b/>
        </w:rPr>
      </w:pPr>
      <w:r w:rsidRPr="008233FF">
        <w:rPr>
          <w:b/>
        </w:rPr>
        <w:t>Answer the following questions (during the 20 minutes diffusion time)</w:t>
      </w:r>
    </w:p>
    <w:p w14:paraId="13FD1C0B" w14:textId="77777777" w:rsidR="00AE2B11" w:rsidRPr="008233FF" w:rsidRDefault="00AE2B11" w:rsidP="00AE2B11">
      <w:pPr>
        <w:rPr>
          <w:b/>
        </w:rPr>
      </w:pPr>
    </w:p>
    <w:p w14:paraId="70299F18" w14:textId="77777777" w:rsidR="00AE2B11" w:rsidRDefault="00AE2B11" w:rsidP="00AE2B11">
      <w:pPr>
        <w:pStyle w:val="ListParagraph"/>
        <w:numPr>
          <w:ilvl w:val="0"/>
          <w:numId w:val="5"/>
        </w:numPr>
      </w:pPr>
      <w:r>
        <w:t xml:space="preserve">Look at any diagram of the digestive system. What do each of the following things represent in your </w:t>
      </w:r>
      <w:proofErr w:type="spellStart"/>
      <w:r>
        <w:t>visking</w:t>
      </w:r>
      <w:proofErr w:type="spellEnd"/>
      <w:r>
        <w:t xml:space="preserve"> tubing model of the small intestine?</w:t>
      </w:r>
    </w:p>
    <w:p w14:paraId="07C95867" w14:textId="77777777" w:rsidR="00AE2B11" w:rsidRDefault="00AE2B11" w:rsidP="00AE2B11"/>
    <w:p w14:paraId="5251247C" w14:textId="77777777" w:rsidR="00AE2B11" w:rsidRDefault="00AE2B11" w:rsidP="00AE2B11">
      <w:pPr>
        <w:pStyle w:val="ListParagraph"/>
        <w:numPr>
          <w:ilvl w:val="0"/>
          <w:numId w:val="6"/>
        </w:numPr>
      </w:pPr>
      <w:proofErr w:type="gramStart"/>
      <w:r>
        <w:t>the</w:t>
      </w:r>
      <w:proofErr w:type="gramEnd"/>
      <w:r>
        <w:t xml:space="preserve"> </w:t>
      </w:r>
      <w:proofErr w:type="spellStart"/>
      <w:r>
        <w:t>Visking</w:t>
      </w:r>
      <w:proofErr w:type="spellEnd"/>
      <w:r>
        <w:t xml:space="preserve"> tubing</w:t>
      </w:r>
    </w:p>
    <w:p w14:paraId="0DF18450" w14:textId="77777777" w:rsidR="00AE2B11" w:rsidRDefault="00AE2B11" w:rsidP="00AE2B11">
      <w:pPr>
        <w:pStyle w:val="ListParagraph"/>
      </w:pPr>
    </w:p>
    <w:p w14:paraId="056DADAF" w14:textId="77777777" w:rsidR="00AE2B11" w:rsidRDefault="00AE2B11" w:rsidP="00AE2B11"/>
    <w:p w14:paraId="5BACC407" w14:textId="77777777" w:rsidR="00AE2B11" w:rsidRDefault="00AE2B11" w:rsidP="00AE2B11">
      <w:pPr>
        <w:pStyle w:val="ListParagraph"/>
        <w:numPr>
          <w:ilvl w:val="0"/>
          <w:numId w:val="6"/>
        </w:numPr>
      </w:pPr>
      <w:proofErr w:type="gramStart"/>
      <w:r>
        <w:t>the</w:t>
      </w:r>
      <w:proofErr w:type="gramEnd"/>
      <w:r>
        <w:t xml:space="preserve"> liquid inside the tubing solution</w:t>
      </w:r>
    </w:p>
    <w:p w14:paraId="0DE915E4" w14:textId="77777777" w:rsidR="00AE2B11" w:rsidRDefault="00AE2B11" w:rsidP="00AE2B11"/>
    <w:p w14:paraId="41F97B08" w14:textId="77777777" w:rsidR="00AE2B11" w:rsidRDefault="00AE2B11" w:rsidP="00AE2B11"/>
    <w:p w14:paraId="1AF1CC62" w14:textId="77777777" w:rsidR="00AE2B11" w:rsidRDefault="00AE2B11" w:rsidP="00AE2B11"/>
    <w:p w14:paraId="493A8359" w14:textId="77777777" w:rsidR="00AE2B11" w:rsidRDefault="00AE2B11" w:rsidP="00AE2B11"/>
    <w:p w14:paraId="64CDCC90" w14:textId="77777777" w:rsidR="00AE2B11" w:rsidRDefault="00AE2B11" w:rsidP="00AE2B11">
      <w:pPr>
        <w:pStyle w:val="ListParagraph"/>
        <w:numPr>
          <w:ilvl w:val="0"/>
          <w:numId w:val="6"/>
        </w:numPr>
      </w:pPr>
      <w:proofErr w:type="gramStart"/>
      <w:r>
        <w:t>the</w:t>
      </w:r>
      <w:proofErr w:type="gramEnd"/>
      <w:r>
        <w:t xml:space="preserve"> water outside the tubing</w:t>
      </w:r>
    </w:p>
    <w:p w14:paraId="462DAB58" w14:textId="77777777" w:rsidR="00AE2B11" w:rsidRDefault="00AE2B11" w:rsidP="00AE2B11">
      <w:pPr>
        <w:pStyle w:val="ListParagraph"/>
      </w:pPr>
    </w:p>
    <w:p w14:paraId="6113328C" w14:textId="77777777" w:rsidR="00AE2B11" w:rsidRDefault="00AE2B11" w:rsidP="00AE2B11"/>
    <w:p w14:paraId="38870E0F" w14:textId="77777777" w:rsidR="00AE2B11" w:rsidRDefault="00AE2B11" w:rsidP="00AE2B11"/>
    <w:p w14:paraId="30333030" w14:textId="77777777" w:rsidR="00AE2B11" w:rsidRDefault="00AE2B11" w:rsidP="00AE2B11"/>
    <w:p w14:paraId="36CC7A01" w14:textId="77777777" w:rsidR="00AE2B11" w:rsidRDefault="00AE2B11" w:rsidP="00AE2B11">
      <w:pPr>
        <w:pStyle w:val="ListParagraph"/>
        <w:numPr>
          <w:ilvl w:val="0"/>
          <w:numId w:val="5"/>
        </w:numPr>
      </w:pPr>
      <w:r>
        <w:t>Where is amylase secreted in the human body</w:t>
      </w:r>
    </w:p>
    <w:p w14:paraId="5D7146A9" w14:textId="77777777" w:rsidR="00AE2B11" w:rsidRDefault="00AE2B11" w:rsidP="00AE2B11">
      <w:pPr>
        <w:pStyle w:val="ListParagraph"/>
      </w:pPr>
    </w:p>
    <w:p w14:paraId="5DB0BA7A" w14:textId="77777777" w:rsidR="00AE2B11" w:rsidRDefault="00AE2B11" w:rsidP="00AE2B11">
      <w:pPr>
        <w:pStyle w:val="ListParagraph"/>
      </w:pPr>
    </w:p>
    <w:p w14:paraId="5FEEC88A" w14:textId="77777777" w:rsidR="00AE2B11" w:rsidRDefault="00AE2B11" w:rsidP="00AE2B11">
      <w:pPr>
        <w:pStyle w:val="ListParagraph"/>
      </w:pPr>
    </w:p>
    <w:p w14:paraId="66903763" w14:textId="77777777" w:rsidR="00AE2B11" w:rsidRDefault="00AE2B11" w:rsidP="00AE2B11">
      <w:pPr>
        <w:pStyle w:val="ListParagraph"/>
      </w:pPr>
    </w:p>
    <w:p w14:paraId="45A9C853" w14:textId="77777777" w:rsidR="00AE2B11" w:rsidRDefault="00AE2B11" w:rsidP="00AE2B11">
      <w:pPr>
        <w:pStyle w:val="ListParagraph"/>
      </w:pPr>
    </w:p>
    <w:p w14:paraId="1D76FF8E" w14:textId="77777777" w:rsidR="00AE2B11" w:rsidRDefault="00AE2B11" w:rsidP="00AE2B11">
      <w:pPr>
        <w:pStyle w:val="ListParagraph"/>
      </w:pPr>
    </w:p>
    <w:p w14:paraId="7936B789" w14:textId="77777777" w:rsidR="00AE2B11" w:rsidRDefault="00AE2B11" w:rsidP="00AE2B11">
      <w:pPr>
        <w:pStyle w:val="ListParagraph"/>
      </w:pPr>
    </w:p>
    <w:p w14:paraId="432BF184" w14:textId="77777777" w:rsidR="00AE2B11" w:rsidRDefault="00AE2B11" w:rsidP="00AE2B11">
      <w:pPr>
        <w:pStyle w:val="ListParagraph"/>
      </w:pPr>
    </w:p>
    <w:p w14:paraId="07DD1A6A" w14:textId="77777777" w:rsidR="00AE2B11" w:rsidRDefault="00AE2B11" w:rsidP="00AE2B11">
      <w:pPr>
        <w:pStyle w:val="ListParagraph"/>
      </w:pPr>
    </w:p>
    <w:p w14:paraId="484B1698" w14:textId="77777777" w:rsidR="00AE2B11" w:rsidRDefault="00AE2B11" w:rsidP="00AE2B11">
      <w:pPr>
        <w:pStyle w:val="ListParagraph"/>
        <w:numPr>
          <w:ilvl w:val="0"/>
          <w:numId w:val="5"/>
        </w:numPr>
      </w:pPr>
      <w:r>
        <w:t>What is the difference between a ‘macro-molecule’ and a ‘monomer’</w:t>
      </w:r>
    </w:p>
    <w:p w14:paraId="03AEA701" w14:textId="77777777" w:rsidR="00AE2B11" w:rsidRDefault="00AE2B11" w:rsidP="00AE2B11"/>
    <w:p w14:paraId="5E498669" w14:textId="77777777" w:rsidR="00AE2B11" w:rsidRDefault="00AE2B11" w:rsidP="00AE2B11"/>
    <w:p w14:paraId="45B65B10" w14:textId="77777777" w:rsidR="00AE2B11" w:rsidRDefault="00AE2B11" w:rsidP="00AE2B11"/>
    <w:p w14:paraId="7FD04462" w14:textId="77777777" w:rsidR="00AE2B11" w:rsidRDefault="00AE2B11" w:rsidP="00AE2B11"/>
    <w:p w14:paraId="73DC600E" w14:textId="77777777" w:rsidR="00AE2B11" w:rsidRDefault="00AE2B11" w:rsidP="00AE2B11"/>
    <w:p w14:paraId="685DEE0C" w14:textId="77777777" w:rsidR="00AE2B11" w:rsidRDefault="00AE2B11" w:rsidP="00AE2B11"/>
    <w:p w14:paraId="76823107" w14:textId="77777777" w:rsidR="00AE2B11" w:rsidRDefault="00AE2B11" w:rsidP="00AE2B11"/>
    <w:p w14:paraId="7B9FBE3E" w14:textId="77777777" w:rsidR="00AE2B11" w:rsidRDefault="00AE2B11" w:rsidP="00AE2B11"/>
    <w:p w14:paraId="3A525586" w14:textId="77777777" w:rsidR="00AE2B11" w:rsidRDefault="00AE2B11" w:rsidP="00AE2B11"/>
    <w:p w14:paraId="03A7B90B" w14:textId="77777777" w:rsidR="00AE2B11" w:rsidRDefault="00AE2B11" w:rsidP="00AE2B11">
      <w:pPr>
        <w:pStyle w:val="ListParagraph"/>
        <w:numPr>
          <w:ilvl w:val="0"/>
          <w:numId w:val="5"/>
        </w:numPr>
      </w:pPr>
      <w:r>
        <w:t>What are Villi, what do they do and where are they found in the small intestines?</w:t>
      </w:r>
    </w:p>
    <w:p w14:paraId="547299C9" w14:textId="77777777" w:rsidR="00AE2B11" w:rsidRDefault="00AE2B11" w:rsidP="00AE2B11"/>
    <w:p w14:paraId="4B82961A" w14:textId="77777777" w:rsidR="00AE2B11" w:rsidRDefault="00AE2B11" w:rsidP="00AE2B11"/>
    <w:p w14:paraId="6BC5345E" w14:textId="77777777" w:rsidR="00AE2B11" w:rsidRDefault="00AE2B11" w:rsidP="00AE2B11"/>
    <w:p w14:paraId="0776DA96" w14:textId="77777777" w:rsidR="00AE2B11" w:rsidRDefault="00AE2B11" w:rsidP="007C6F25">
      <w:pPr>
        <w:rPr>
          <w:b/>
        </w:rPr>
      </w:pPr>
    </w:p>
    <w:p w14:paraId="75AC5746" w14:textId="77777777" w:rsidR="00AE2B11" w:rsidRDefault="00AE2B11" w:rsidP="007C6F25">
      <w:pPr>
        <w:rPr>
          <w:b/>
        </w:rPr>
      </w:pPr>
    </w:p>
    <w:p w14:paraId="6F9D0DC4" w14:textId="77777777" w:rsidR="00AE2B11" w:rsidRDefault="00AE2B11" w:rsidP="007C6F25">
      <w:pPr>
        <w:rPr>
          <w:b/>
        </w:rPr>
      </w:pPr>
    </w:p>
    <w:p w14:paraId="7726036C" w14:textId="77777777" w:rsidR="00AE2B11" w:rsidRDefault="00AE2B11" w:rsidP="007C6F25">
      <w:pPr>
        <w:rPr>
          <w:b/>
        </w:rPr>
      </w:pPr>
    </w:p>
    <w:p w14:paraId="085E43BE" w14:textId="77777777" w:rsidR="00AE2B11" w:rsidRDefault="00AE2B11" w:rsidP="007C6F25">
      <w:pPr>
        <w:rPr>
          <w:b/>
        </w:rPr>
      </w:pPr>
    </w:p>
    <w:p w14:paraId="23598D18" w14:textId="77777777" w:rsidR="00AE2B11" w:rsidRDefault="00AE2B11" w:rsidP="007C6F25">
      <w:pPr>
        <w:rPr>
          <w:b/>
        </w:rPr>
      </w:pPr>
    </w:p>
    <w:p w14:paraId="3D86869E" w14:textId="77777777" w:rsidR="00AE2B11" w:rsidRDefault="00AE2B11" w:rsidP="007C6F25">
      <w:pPr>
        <w:rPr>
          <w:b/>
        </w:rPr>
      </w:pPr>
    </w:p>
    <w:p w14:paraId="6CE73E60" w14:textId="77777777" w:rsidR="007C6F25" w:rsidRDefault="008233FF" w:rsidP="007C6F25">
      <w:pPr>
        <w:rPr>
          <w:b/>
        </w:rPr>
      </w:pPr>
      <w:r w:rsidRPr="008233FF">
        <w:rPr>
          <w:b/>
        </w:rPr>
        <w:t>Analyzing</w:t>
      </w:r>
      <w:r w:rsidR="007C6F25" w:rsidRPr="008233FF">
        <w:rPr>
          <w:b/>
        </w:rPr>
        <w:t xml:space="preserve"> the results</w:t>
      </w:r>
    </w:p>
    <w:p w14:paraId="7E50E70D" w14:textId="77777777" w:rsidR="008233FF" w:rsidRPr="008233FF" w:rsidRDefault="008233FF" w:rsidP="007C6F25">
      <w:pPr>
        <w:rPr>
          <w:b/>
        </w:rPr>
      </w:pPr>
    </w:p>
    <w:p w14:paraId="00BCD96F" w14:textId="77777777" w:rsidR="007C6F25" w:rsidRDefault="007C6F25" w:rsidP="007C6F25">
      <w:r>
        <w:t>Testing for starch</w:t>
      </w:r>
    </w:p>
    <w:p w14:paraId="67EE269A" w14:textId="77777777" w:rsidR="007C6F25" w:rsidRDefault="007C6F25" w:rsidP="008233FF">
      <w:pPr>
        <w:pStyle w:val="ListParagraph"/>
        <w:numPr>
          <w:ilvl w:val="0"/>
          <w:numId w:val="3"/>
        </w:numPr>
      </w:pPr>
      <w:r>
        <w:t>Use a pipette to take small volume of the liquid from the water outside the tubing</w:t>
      </w:r>
    </w:p>
    <w:p w14:paraId="364BD364" w14:textId="77777777" w:rsidR="008233FF" w:rsidRDefault="007C6F25" w:rsidP="007C6F25">
      <w:pPr>
        <w:pStyle w:val="ListParagraph"/>
        <w:numPr>
          <w:ilvl w:val="0"/>
          <w:numId w:val="3"/>
        </w:numPr>
      </w:pPr>
      <w:r>
        <w:t>Put two drop of it into one of the wells in the spotting tile.</w:t>
      </w:r>
    </w:p>
    <w:p w14:paraId="15F9626C" w14:textId="77777777" w:rsidR="008233FF" w:rsidRDefault="007C6F25" w:rsidP="007C6F25">
      <w:pPr>
        <w:pStyle w:val="ListParagraph"/>
        <w:numPr>
          <w:ilvl w:val="0"/>
          <w:numId w:val="3"/>
        </w:numPr>
      </w:pPr>
      <w:r>
        <w:t>Carefully unfasten the elastic band and open up the top of the tubing.</w:t>
      </w:r>
    </w:p>
    <w:p w14:paraId="1B417A77" w14:textId="77777777" w:rsidR="008233FF" w:rsidRDefault="007C6F25" w:rsidP="007C6F25">
      <w:pPr>
        <w:pStyle w:val="ListParagraph"/>
        <w:numPr>
          <w:ilvl w:val="0"/>
          <w:numId w:val="3"/>
        </w:numPr>
      </w:pPr>
      <w:r>
        <w:t>Use a clean pipette to take a few drops of the liquid inside the tubing.</w:t>
      </w:r>
    </w:p>
    <w:p w14:paraId="3A03E7AB" w14:textId="77777777" w:rsidR="008233FF" w:rsidRDefault="007C6F25" w:rsidP="007C6F25">
      <w:pPr>
        <w:pStyle w:val="ListParagraph"/>
        <w:numPr>
          <w:ilvl w:val="0"/>
          <w:numId w:val="3"/>
        </w:numPr>
      </w:pPr>
      <w:r>
        <w:t>Put two drop of this solution into a second well in the spotting tile.</w:t>
      </w:r>
    </w:p>
    <w:p w14:paraId="42DB6D0D" w14:textId="77777777" w:rsidR="008233FF" w:rsidRDefault="007C6F25" w:rsidP="007C6F25">
      <w:pPr>
        <w:pStyle w:val="ListParagraph"/>
        <w:numPr>
          <w:ilvl w:val="0"/>
          <w:numId w:val="3"/>
        </w:numPr>
      </w:pPr>
      <w:r>
        <w:t>Add a drop of iodine solution to each liquid.</w:t>
      </w:r>
    </w:p>
    <w:p w14:paraId="76F37512" w14:textId="77777777" w:rsidR="008233FF" w:rsidRDefault="008233FF" w:rsidP="007C6F25">
      <w:pPr>
        <w:pStyle w:val="ListParagraph"/>
        <w:numPr>
          <w:ilvl w:val="0"/>
          <w:numId w:val="3"/>
        </w:numPr>
      </w:pPr>
      <w:r>
        <w:t>A blue / black colo</w:t>
      </w:r>
      <w:r w:rsidR="007C6F25">
        <w:t>red precipitate shows that starch is present.</w:t>
      </w:r>
    </w:p>
    <w:p w14:paraId="74DF1C36" w14:textId="77777777" w:rsidR="007C6F25" w:rsidRDefault="007C6F25" w:rsidP="007C6F25">
      <w:pPr>
        <w:pStyle w:val="ListParagraph"/>
        <w:numPr>
          <w:ilvl w:val="0"/>
          <w:numId w:val="3"/>
        </w:numPr>
      </w:pPr>
      <w:r>
        <w:t>Record what happens.</w:t>
      </w:r>
    </w:p>
    <w:p w14:paraId="2E4A3A61" w14:textId="77777777" w:rsidR="007C6F25" w:rsidRDefault="007C6F25" w:rsidP="007C6F25"/>
    <w:p w14:paraId="70AE7154" w14:textId="77777777" w:rsidR="008233FF" w:rsidRDefault="007C6F25" w:rsidP="007C6F25">
      <w:r w:rsidRPr="007C6F25">
        <w:t xml:space="preserve">Testing for maltose sugar </w:t>
      </w:r>
    </w:p>
    <w:p w14:paraId="6F3E9867" w14:textId="77777777" w:rsidR="008233FF" w:rsidRDefault="008233FF" w:rsidP="008233FF">
      <w:pPr>
        <w:pStyle w:val="ListParagraph"/>
        <w:numPr>
          <w:ilvl w:val="0"/>
          <w:numId w:val="4"/>
        </w:numPr>
      </w:pPr>
      <w:r>
        <w:t>T</w:t>
      </w:r>
      <w:r w:rsidR="007C6F25" w:rsidRPr="007C6F25">
        <w:t xml:space="preserve">ake half a pipette (1ml) each of the liquids from inside and outside the </w:t>
      </w:r>
      <w:proofErr w:type="spellStart"/>
      <w:r w:rsidR="007C6F25" w:rsidRPr="007C6F25">
        <w:t>Visking</w:t>
      </w:r>
      <w:proofErr w:type="spellEnd"/>
      <w:r w:rsidR="007C6F25" w:rsidRPr="007C6F25">
        <w:t xml:space="preserve"> tubing using two clean pipettes.</w:t>
      </w:r>
    </w:p>
    <w:p w14:paraId="4F698F0B" w14:textId="77777777" w:rsidR="008233FF" w:rsidRDefault="007C6F25" w:rsidP="008233FF">
      <w:pPr>
        <w:pStyle w:val="ListParagraph"/>
        <w:numPr>
          <w:ilvl w:val="0"/>
          <w:numId w:val="4"/>
        </w:numPr>
      </w:pPr>
      <w:r w:rsidRPr="007C6F25">
        <w:t xml:space="preserve">Put each liquid sample into a </w:t>
      </w:r>
      <w:r w:rsidR="008233FF">
        <w:t xml:space="preserve">separate </w:t>
      </w:r>
      <w:r w:rsidR="00AE2B11">
        <w:t>labeled</w:t>
      </w:r>
      <w:r w:rsidR="008233FF">
        <w:t xml:space="preserve"> test tube.</w:t>
      </w:r>
    </w:p>
    <w:p w14:paraId="1FA17AEE" w14:textId="77777777" w:rsidR="008233FF" w:rsidRDefault="007C6F25" w:rsidP="008233FF">
      <w:pPr>
        <w:pStyle w:val="ListParagraph"/>
        <w:numPr>
          <w:ilvl w:val="0"/>
          <w:numId w:val="4"/>
        </w:numPr>
      </w:pPr>
      <w:r w:rsidRPr="007C6F25">
        <w:t>Add 10 drops of Bened</w:t>
      </w:r>
      <w:r w:rsidR="008233FF">
        <w:t>ict’s solution to each tube.</w:t>
      </w:r>
    </w:p>
    <w:p w14:paraId="10F5BF73" w14:textId="77777777" w:rsidR="008233FF" w:rsidRDefault="007C6F25" w:rsidP="008233FF">
      <w:pPr>
        <w:pStyle w:val="ListParagraph"/>
        <w:numPr>
          <w:ilvl w:val="0"/>
          <w:numId w:val="4"/>
        </w:numPr>
      </w:pPr>
      <w:r w:rsidRPr="007C6F25">
        <w:t>Put the test tubes into a water bath at 90°C (or into a b</w:t>
      </w:r>
      <w:r w:rsidR="008233FF">
        <w:t>eaker of boiling water)</w:t>
      </w:r>
    </w:p>
    <w:p w14:paraId="3EBE6117" w14:textId="77777777" w:rsidR="008233FF" w:rsidRDefault="007C6F25" w:rsidP="008233FF">
      <w:pPr>
        <w:pStyle w:val="ListParagraph"/>
        <w:numPr>
          <w:ilvl w:val="0"/>
          <w:numId w:val="4"/>
        </w:numPr>
      </w:pPr>
      <w:r w:rsidRPr="007C6F25">
        <w:t xml:space="preserve">Wait for up to 5 minutes for a </w:t>
      </w:r>
      <w:r w:rsidR="00AE2B11" w:rsidRPr="007C6F25">
        <w:t>color</w:t>
      </w:r>
      <w:r w:rsidRPr="007C6F25">
        <w:t xml:space="preserve"> change. An orange / red </w:t>
      </w:r>
      <w:r w:rsidR="00AE2B11" w:rsidRPr="007C6F25">
        <w:t>color</w:t>
      </w:r>
      <w:r w:rsidRPr="007C6F25">
        <w:t xml:space="preserve"> shows the presence of a </w:t>
      </w:r>
      <w:r w:rsidR="008233FF">
        <w:t>reducing sugar, e.g. Maltose</w:t>
      </w:r>
    </w:p>
    <w:p w14:paraId="289F7FAE" w14:textId="77777777" w:rsidR="007C6F25" w:rsidRDefault="007C6F25" w:rsidP="008233FF">
      <w:pPr>
        <w:pStyle w:val="ListParagraph"/>
        <w:numPr>
          <w:ilvl w:val="0"/>
          <w:numId w:val="4"/>
        </w:numPr>
      </w:pPr>
      <w:r w:rsidRPr="007C6F25">
        <w:t>Record your results</w:t>
      </w:r>
    </w:p>
    <w:p w14:paraId="09F20544" w14:textId="77777777" w:rsidR="007C6F25" w:rsidRDefault="007C6F25" w:rsidP="007C6F25"/>
    <w:p w14:paraId="24C0A705" w14:textId="77777777" w:rsidR="008233FF" w:rsidRDefault="008233FF" w:rsidP="007C6F25"/>
    <w:p w14:paraId="0DD42FD4" w14:textId="77777777" w:rsidR="008233FF" w:rsidRDefault="008233FF" w:rsidP="007C6F25"/>
    <w:p w14:paraId="203B96A8" w14:textId="77777777" w:rsidR="008233FF" w:rsidRDefault="008233FF" w:rsidP="007C6F25">
      <w:r>
        <w:lastRenderedPageBreak/>
        <w:t>DATA TABLE</w:t>
      </w:r>
    </w:p>
    <w:p w14:paraId="290F7F2D" w14:textId="77777777" w:rsidR="007C6F25" w:rsidRDefault="007C6F25" w:rsidP="007C6F25"/>
    <w:tbl>
      <w:tblPr>
        <w:tblStyle w:val="TableGrid"/>
        <w:tblW w:w="0" w:type="auto"/>
        <w:tblLook w:val="04A0" w:firstRow="1" w:lastRow="0" w:firstColumn="1" w:lastColumn="0" w:noHBand="0" w:noVBand="1"/>
      </w:tblPr>
      <w:tblGrid>
        <w:gridCol w:w="1640"/>
        <w:gridCol w:w="1593"/>
        <w:gridCol w:w="1936"/>
        <w:gridCol w:w="2076"/>
        <w:gridCol w:w="2331"/>
      </w:tblGrid>
      <w:tr w:rsidR="00126EA1" w14:paraId="601591B6" w14:textId="77777777" w:rsidTr="00E3223B">
        <w:tc>
          <w:tcPr>
            <w:tcW w:w="1703" w:type="dxa"/>
          </w:tcPr>
          <w:p w14:paraId="528EBA83" w14:textId="77777777" w:rsidR="00126EA1" w:rsidRDefault="00126EA1" w:rsidP="007C6F25"/>
        </w:tc>
        <w:tc>
          <w:tcPr>
            <w:tcW w:w="3792" w:type="dxa"/>
            <w:gridSpan w:val="2"/>
          </w:tcPr>
          <w:p w14:paraId="48961346" w14:textId="77777777" w:rsidR="00126EA1" w:rsidRDefault="00126EA1" w:rsidP="007C6F25">
            <w:r>
              <w:t>Tube A (starch &amp; Amylase)</w:t>
            </w:r>
          </w:p>
        </w:tc>
        <w:tc>
          <w:tcPr>
            <w:tcW w:w="4819" w:type="dxa"/>
            <w:gridSpan w:val="2"/>
          </w:tcPr>
          <w:p w14:paraId="406E3C8C" w14:textId="77777777" w:rsidR="00126EA1" w:rsidRDefault="00126EA1" w:rsidP="007C6F25">
            <w:r>
              <w:t>Tube B (starch only)</w:t>
            </w:r>
          </w:p>
        </w:tc>
      </w:tr>
      <w:tr w:rsidR="007C6F25" w14:paraId="194A0AD6" w14:textId="77777777" w:rsidTr="00126EA1">
        <w:tc>
          <w:tcPr>
            <w:tcW w:w="1703" w:type="dxa"/>
          </w:tcPr>
          <w:p w14:paraId="3683DE91" w14:textId="77777777" w:rsidR="007C6F25" w:rsidRDefault="007C6F25" w:rsidP="007C6F25"/>
        </w:tc>
        <w:tc>
          <w:tcPr>
            <w:tcW w:w="1703" w:type="dxa"/>
          </w:tcPr>
          <w:p w14:paraId="7BFE2648" w14:textId="77777777" w:rsidR="007C6F25" w:rsidRDefault="007C6F25" w:rsidP="007C6F25">
            <w:r>
              <w:t xml:space="preserve">Inside </w:t>
            </w:r>
            <w:proofErr w:type="spellStart"/>
            <w:r>
              <w:t>visking</w:t>
            </w:r>
            <w:proofErr w:type="spellEnd"/>
            <w:r>
              <w:t xml:space="preserve"> tubing</w:t>
            </w:r>
          </w:p>
        </w:tc>
        <w:tc>
          <w:tcPr>
            <w:tcW w:w="2089" w:type="dxa"/>
          </w:tcPr>
          <w:p w14:paraId="600F8E8B" w14:textId="77777777" w:rsidR="007C6F25" w:rsidRDefault="007C6F25" w:rsidP="007C6F25">
            <w:r>
              <w:t xml:space="preserve">Outside </w:t>
            </w:r>
            <w:proofErr w:type="spellStart"/>
            <w:r>
              <w:t>Visking</w:t>
            </w:r>
            <w:proofErr w:type="spellEnd"/>
            <w:r>
              <w:t xml:space="preserve"> tubing</w:t>
            </w:r>
          </w:p>
        </w:tc>
        <w:tc>
          <w:tcPr>
            <w:tcW w:w="2268" w:type="dxa"/>
          </w:tcPr>
          <w:p w14:paraId="4FDC4409" w14:textId="77777777" w:rsidR="007C6F25" w:rsidRDefault="007C6F25" w:rsidP="007C6F25">
            <w:r>
              <w:t xml:space="preserve">Inside </w:t>
            </w:r>
            <w:proofErr w:type="spellStart"/>
            <w:r>
              <w:t>visking</w:t>
            </w:r>
            <w:proofErr w:type="spellEnd"/>
            <w:r>
              <w:t xml:space="preserve"> tubing</w:t>
            </w:r>
          </w:p>
        </w:tc>
        <w:tc>
          <w:tcPr>
            <w:tcW w:w="2551" w:type="dxa"/>
          </w:tcPr>
          <w:p w14:paraId="502AE96E" w14:textId="77777777" w:rsidR="007C6F25" w:rsidRDefault="007C6F25" w:rsidP="007C6F25">
            <w:r>
              <w:t xml:space="preserve">Outside </w:t>
            </w:r>
            <w:proofErr w:type="spellStart"/>
            <w:r>
              <w:t>Visking</w:t>
            </w:r>
            <w:proofErr w:type="spellEnd"/>
            <w:r>
              <w:t xml:space="preserve"> tubing</w:t>
            </w:r>
          </w:p>
        </w:tc>
      </w:tr>
      <w:tr w:rsidR="007C6F25" w14:paraId="4BACB752" w14:textId="77777777" w:rsidTr="00126EA1">
        <w:tc>
          <w:tcPr>
            <w:tcW w:w="1703" w:type="dxa"/>
          </w:tcPr>
          <w:p w14:paraId="488E8078" w14:textId="77777777" w:rsidR="007C6F25" w:rsidRDefault="007C6F25" w:rsidP="007C6F25">
            <w:r>
              <w:t>Results of the Starch test with iodine</w:t>
            </w:r>
          </w:p>
        </w:tc>
        <w:tc>
          <w:tcPr>
            <w:tcW w:w="1703" w:type="dxa"/>
          </w:tcPr>
          <w:p w14:paraId="1DE3556F" w14:textId="77777777" w:rsidR="007C6F25" w:rsidRDefault="007C6F25" w:rsidP="007C6F25"/>
        </w:tc>
        <w:tc>
          <w:tcPr>
            <w:tcW w:w="2089" w:type="dxa"/>
          </w:tcPr>
          <w:p w14:paraId="355154FF" w14:textId="77777777" w:rsidR="007C6F25" w:rsidRDefault="007C6F25" w:rsidP="007C6F25"/>
        </w:tc>
        <w:tc>
          <w:tcPr>
            <w:tcW w:w="2268" w:type="dxa"/>
          </w:tcPr>
          <w:p w14:paraId="0C369408" w14:textId="77777777" w:rsidR="007C6F25" w:rsidRDefault="007C6F25" w:rsidP="007C6F25"/>
        </w:tc>
        <w:tc>
          <w:tcPr>
            <w:tcW w:w="2551" w:type="dxa"/>
          </w:tcPr>
          <w:p w14:paraId="24D99EC5" w14:textId="77777777" w:rsidR="007C6F25" w:rsidRDefault="007C6F25" w:rsidP="007C6F25"/>
        </w:tc>
      </w:tr>
      <w:tr w:rsidR="007C6F25" w14:paraId="7BE4923B" w14:textId="77777777" w:rsidTr="00126EA1">
        <w:tc>
          <w:tcPr>
            <w:tcW w:w="1703" w:type="dxa"/>
          </w:tcPr>
          <w:p w14:paraId="3C0190C4" w14:textId="77777777" w:rsidR="007C6F25" w:rsidRDefault="007C6F25" w:rsidP="007C6F25">
            <w:r>
              <w:t>Results of the Reducing sugar (maltose) test with Benedicts reagent</w:t>
            </w:r>
          </w:p>
        </w:tc>
        <w:tc>
          <w:tcPr>
            <w:tcW w:w="1703" w:type="dxa"/>
          </w:tcPr>
          <w:p w14:paraId="231B9016" w14:textId="77777777" w:rsidR="007C6F25" w:rsidRDefault="007C6F25" w:rsidP="007C6F25"/>
        </w:tc>
        <w:tc>
          <w:tcPr>
            <w:tcW w:w="2089" w:type="dxa"/>
          </w:tcPr>
          <w:p w14:paraId="73737082" w14:textId="77777777" w:rsidR="007C6F25" w:rsidRDefault="007C6F25" w:rsidP="007C6F25"/>
        </w:tc>
        <w:tc>
          <w:tcPr>
            <w:tcW w:w="2268" w:type="dxa"/>
          </w:tcPr>
          <w:p w14:paraId="2EB0273C" w14:textId="77777777" w:rsidR="007C6F25" w:rsidRDefault="007C6F25" w:rsidP="007C6F25"/>
        </w:tc>
        <w:tc>
          <w:tcPr>
            <w:tcW w:w="2551" w:type="dxa"/>
          </w:tcPr>
          <w:p w14:paraId="36DDF3F3" w14:textId="77777777" w:rsidR="007C6F25" w:rsidRDefault="007C6F25" w:rsidP="007C6F25"/>
        </w:tc>
      </w:tr>
    </w:tbl>
    <w:p w14:paraId="0ACAE34A" w14:textId="77777777" w:rsidR="007C6F25" w:rsidRPr="007C6F25" w:rsidRDefault="007C6F25" w:rsidP="007C6F25"/>
    <w:p w14:paraId="247E391E" w14:textId="77777777" w:rsidR="00126EA1" w:rsidRDefault="007C6F25" w:rsidP="00126EA1">
      <w:pPr>
        <w:pStyle w:val="ListParagraph"/>
        <w:numPr>
          <w:ilvl w:val="0"/>
          <w:numId w:val="5"/>
        </w:numPr>
      </w:pPr>
      <w:r w:rsidRPr="007C6F25">
        <w:t xml:space="preserve">Explain the results or your experiments. </w:t>
      </w:r>
    </w:p>
    <w:p w14:paraId="19620652" w14:textId="77777777" w:rsidR="00126EA1" w:rsidRDefault="00126EA1" w:rsidP="00126EA1"/>
    <w:p w14:paraId="60994A22" w14:textId="77777777" w:rsidR="00126EA1" w:rsidRDefault="00126EA1" w:rsidP="00126EA1"/>
    <w:p w14:paraId="73BDEC17" w14:textId="77777777" w:rsidR="00126EA1" w:rsidRDefault="00126EA1" w:rsidP="00126EA1"/>
    <w:p w14:paraId="58172437" w14:textId="77777777" w:rsidR="00126EA1" w:rsidRDefault="00126EA1" w:rsidP="00126EA1"/>
    <w:p w14:paraId="0AD5478C" w14:textId="77777777" w:rsidR="00126EA1" w:rsidRDefault="00126EA1" w:rsidP="00126EA1"/>
    <w:p w14:paraId="3326791D" w14:textId="77777777" w:rsidR="00126EA1" w:rsidRDefault="00126EA1" w:rsidP="00126EA1"/>
    <w:p w14:paraId="66010A4D" w14:textId="77777777" w:rsidR="00126EA1" w:rsidRDefault="00126EA1" w:rsidP="00126EA1"/>
    <w:p w14:paraId="50F511B9" w14:textId="77777777" w:rsidR="00126EA1" w:rsidRDefault="00126EA1" w:rsidP="00126EA1"/>
    <w:p w14:paraId="64B5D9AB" w14:textId="77777777" w:rsidR="00126EA1" w:rsidRDefault="00126EA1" w:rsidP="00126EA1"/>
    <w:p w14:paraId="2F6C71CE" w14:textId="77777777" w:rsidR="00126EA1" w:rsidRDefault="00126EA1" w:rsidP="00126EA1"/>
    <w:p w14:paraId="6E56A8E6" w14:textId="77777777" w:rsidR="00126EA1" w:rsidRDefault="00126EA1" w:rsidP="00126EA1"/>
    <w:p w14:paraId="0D9A812F" w14:textId="77777777" w:rsidR="00126EA1" w:rsidRDefault="00126EA1" w:rsidP="00126EA1"/>
    <w:p w14:paraId="7B5AA4D6" w14:textId="77777777" w:rsidR="00126EA1" w:rsidRDefault="00126EA1" w:rsidP="00126EA1"/>
    <w:p w14:paraId="5F72B1DB" w14:textId="77777777" w:rsidR="00126EA1" w:rsidRDefault="00126EA1" w:rsidP="00126EA1"/>
    <w:p w14:paraId="4E1E122C" w14:textId="77777777" w:rsidR="00126EA1" w:rsidRDefault="007C6F25" w:rsidP="00126EA1">
      <w:pPr>
        <w:pStyle w:val="ListParagraph"/>
        <w:numPr>
          <w:ilvl w:val="0"/>
          <w:numId w:val="5"/>
        </w:numPr>
      </w:pPr>
      <w:r w:rsidRPr="007C6F25">
        <w:t xml:space="preserve">Why do we need to digest our food? </w:t>
      </w:r>
    </w:p>
    <w:p w14:paraId="72AC063C" w14:textId="77777777" w:rsidR="00126EA1" w:rsidRDefault="00126EA1" w:rsidP="00126EA1">
      <w:pPr>
        <w:pStyle w:val="ListParagraph"/>
      </w:pPr>
    </w:p>
    <w:p w14:paraId="4C782D59" w14:textId="77777777" w:rsidR="00126EA1" w:rsidRDefault="00126EA1" w:rsidP="00126EA1">
      <w:pPr>
        <w:pStyle w:val="ListParagraph"/>
      </w:pPr>
    </w:p>
    <w:p w14:paraId="39708B6B" w14:textId="77777777" w:rsidR="00126EA1" w:rsidRDefault="00126EA1" w:rsidP="00126EA1">
      <w:pPr>
        <w:pStyle w:val="ListParagraph"/>
      </w:pPr>
    </w:p>
    <w:p w14:paraId="2DA16AC7" w14:textId="77777777" w:rsidR="00126EA1" w:rsidRDefault="00126EA1" w:rsidP="00126EA1">
      <w:pPr>
        <w:pStyle w:val="ListParagraph"/>
      </w:pPr>
    </w:p>
    <w:p w14:paraId="248A2525" w14:textId="77777777" w:rsidR="00AE2B11" w:rsidRDefault="00AE2B11" w:rsidP="00126EA1">
      <w:pPr>
        <w:pStyle w:val="ListParagraph"/>
      </w:pPr>
    </w:p>
    <w:p w14:paraId="62BFAF8A" w14:textId="77777777" w:rsidR="00AE2B11" w:rsidRDefault="00AE2B11" w:rsidP="00126EA1">
      <w:pPr>
        <w:pStyle w:val="ListParagraph"/>
      </w:pPr>
    </w:p>
    <w:p w14:paraId="6EBE3CB0" w14:textId="77777777" w:rsidR="00AE2B11" w:rsidRDefault="00AE2B11" w:rsidP="00126EA1">
      <w:pPr>
        <w:pStyle w:val="ListParagraph"/>
      </w:pPr>
    </w:p>
    <w:p w14:paraId="132B19EF" w14:textId="77777777" w:rsidR="00126EA1" w:rsidRDefault="00126EA1" w:rsidP="00126EA1">
      <w:pPr>
        <w:pStyle w:val="ListParagraph"/>
      </w:pPr>
    </w:p>
    <w:p w14:paraId="778EB22C" w14:textId="77777777" w:rsidR="007C6F25" w:rsidRDefault="007C6F25" w:rsidP="007C6F25">
      <w:pPr>
        <w:pStyle w:val="ListParagraph"/>
        <w:numPr>
          <w:ilvl w:val="0"/>
          <w:numId w:val="5"/>
        </w:numPr>
      </w:pPr>
      <w:r w:rsidRPr="007C6F25">
        <w:t xml:space="preserve">Why do we need to digest our food? </w:t>
      </w:r>
    </w:p>
    <w:sectPr w:rsidR="007C6F25" w:rsidSect="00AE2B11">
      <w:pgSz w:w="12240" w:h="15840"/>
      <w:pgMar w:top="1440" w:right="1440" w:bottom="1440" w:left="1440"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6F6"/>
    <w:multiLevelType w:val="hybridMultilevel"/>
    <w:tmpl w:val="7096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B7328"/>
    <w:multiLevelType w:val="hybridMultilevel"/>
    <w:tmpl w:val="939E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76A56"/>
    <w:multiLevelType w:val="hybridMultilevel"/>
    <w:tmpl w:val="840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0137E"/>
    <w:multiLevelType w:val="hybridMultilevel"/>
    <w:tmpl w:val="25FCA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25CBC"/>
    <w:multiLevelType w:val="hybridMultilevel"/>
    <w:tmpl w:val="E89EA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D3032"/>
    <w:multiLevelType w:val="hybridMultilevel"/>
    <w:tmpl w:val="1EE0F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25"/>
    <w:rsid w:val="00126EA1"/>
    <w:rsid w:val="007C6F25"/>
    <w:rsid w:val="008233FF"/>
    <w:rsid w:val="00AE2B11"/>
    <w:rsid w:val="00E940A0"/>
    <w:rsid w:val="00F9761C"/>
    <w:rsid w:val="00FA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A7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F25"/>
    <w:rPr>
      <w:rFonts w:ascii="Lucida Grande" w:hAnsi="Lucida Grande" w:cs="Lucida Grande"/>
      <w:sz w:val="18"/>
      <w:szCs w:val="18"/>
    </w:rPr>
  </w:style>
  <w:style w:type="table" w:styleId="TableGrid">
    <w:name w:val="Table Grid"/>
    <w:basedOn w:val="TableNormal"/>
    <w:uiPriority w:val="59"/>
    <w:rsid w:val="007C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3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F25"/>
    <w:rPr>
      <w:rFonts w:ascii="Lucida Grande" w:hAnsi="Lucida Grande" w:cs="Lucida Grande"/>
      <w:sz w:val="18"/>
      <w:szCs w:val="18"/>
    </w:rPr>
  </w:style>
  <w:style w:type="table" w:styleId="TableGrid">
    <w:name w:val="Table Grid"/>
    <w:basedOn w:val="TableNormal"/>
    <w:uiPriority w:val="59"/>
    <w:rsid w:val="007C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3319">
      <w:bodyDiv w:val="1"/>
      <w:marLeft w:val="0"/>
      <w:marRight w:val="0"/>
      <w:marTop w:val="0"/>
      <w:marBottom w:val="0"/>
      <w:divBdr>
        <w:top w:val="none" w:sz="0" w:space="0" w:color="auto"/>
        <w:left w:val="none" w:sz="0" w:space="0" w:color="auto"/>
        <w:bottom w:val="none" w:sz="0" w:space="0" w:color="auto"/>
        <w:right w:val="none" w:sz="0" w:space="0" w:color="auto"/>
      </w:divBdr>
    </w:div>
    <w:div w:id="347411214">
      <w:bodyDiv w:val="1"/>
      <w:marLeft w:val="0"/>
      <w:marRight w:val="0"/>
      <w:marTop w:val="0"/>
      <w:marBottom w:val="0"/>
      <w:divBdr>
        <w:top w:val="none" w:sz="0" w:space="0" w:color="auto"/>
        <w:left w:val="none" w:sz="0" w:space="0" w:color="auto"/>
        <w:bottom w:val="none" w:sz="0" w:space="0" w:color="auto"/>
        <w:right w:val="none" w:sz="0" w:space="0" w:color="auto"/>
      </w:divBdr>
    </w:div>
    <w:div w:id="1120563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625</Words>
  <Characters>3568</Characters>
  <Application>Microsoft Macintosh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3</cp:revision>
  <cp:lastPrinted>2018-04-30T11:34:00Z</cp:lastPrinted>
  <dcterms:created xsi:type="dcterms:W3CDTF">2018-04-27T18:09:00Z</dcterms:created>
  <dcterms:modified xsi:type="dcterms:W3CDTF">2018-04-30T11:34:00Z</dcterms:modified>
</cp:coreProperties>
</file>